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C7" w:rsidRDefault="00404EC7" w:rsidP="00F51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51897">
        <w:rPr>
          <w:rFonts w:ascii="Times New Roman" w:eastAsia="Times New Roman" w:hAnsi="Times New Roman" w:cs="Times New Roman"/>
          <w:b/>
          <w:sz w:val="28"/>
          <w:szCs w:val="28"/>
        </w:rPr>
        <w:t>Расселение аварийного жилого фонда</w:t>
      </w:r>
    </w:p>
    <w:p w:rsidR="00F51897" w:rsidRPr="00F51897" w:rsidRDefault="00F51897" w:rsidP="00F518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7262" w:rsidRPr="00F51897" w:rsidRDefault="008A0454" w:rsidP="00F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97">
        <w:rPr>
          <w:rFonts w:ascii="Times New Roman" w:hAnsi="Times New Roman" w:cs="Times New Roman"/>
          <w:sz w:val="28"/>
          <w:szCs w:val="28"/>
        </w:rPr>
        <w:t xml:space="preserve">Расселение </w:t>
      </w:r>
      <w:r w:rsidR="00663E4C" w:rsidRPr="00F5189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F51897">
        <w:rPr>
          <w:rFonts w:ascii="Times New Roman" w:hAnsi="Times New Roman" w:cs="Times New Roman"/>
          <w:sz w:val="28"/>
          <w:szCs w:val="28"/>
        </w:rPr>
        <w:t xml:space="preserve"> из аварийного жилого фонда осуществляется в соответствии со статьями 32, 89 ЖК РФ</w:t>
      </w:r>
      <w:r w:rsidR="00663E4C" w:rsidRPr="00F51897">
        <w:rPr>
          <w:rFonts w:ascii="Times New Roman" w:hAnsi="Times New Roman" w:cs="Times New Roman"/>
          <w:sz w:val="28"/>
          <w:szCs w:val="28"/>
        </w:rPr>
        <w:t>, в соответствии с которыми</w:t>
      </w:r>
    </w:p>
    <w:p w:rsidR="00DE5A46" w:rsidRPr="00F51897" w:rsidRDefault="00DE5A46" w:rsidP="00F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F51897">
        <w:rPr>
          <w:rFonts w:ascii="Times New Roman" w:hAnsi="Times New Roman" w:cs="Times New Roman"/>
          <w:sz w:val="28"/>
          <w:szCs w:val="28"/>
        </w:rPr>
        <w:t xml:space="preserve">Признание многоквартирного дома аварийным и подлежащим сносу или реконструкции является основанием предъявления органом, принявшим решение о признании такого дома аварийным и подлежащим сносу или реконструкции, к собственникам помещений в указанном доме требования о его сносе или реконструкции в разумный срок. </w:t>
      </w:r>
      <w:proofErr w:type="gramStart"/>
      <w:r w:rsidRPr="00F51897">
        <w:rPr>
          <w:rFonts w:ascii="Times New Roman" w:hAnsi="Times New Roman" w:cs="Times New Roman"/>
          <w:sz w:val="28"/>
          <w:szCs w:val="28"/>
        </w:rPr>
        <w:t xml:space="preserve">В случае, если данные собственники в установленный срок не осуществили снос или реконструкцию указанного дома, земельный участок, на котором расположен указанный дом,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муниципальному образованию, в порядке, предусмотренном </w:t>
      </w:r>
      <w:hyperlink w:anchor="Par0" w:history="1">
        <w:r w:rsidRPr="00F51897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F518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F51897">
          <w:rPr>
            <w:rFonts w:ascii="Times New Roman" w:hAnsi="Times New Roman" w:cs="Times New Roman"/>
            <w:color w:val="0000FF"/>
            <w:sz w:val="28"/>
            <w:szCs w:val="28"/>
          </w:rPr>
          <w:t>3,</w:t>
        </w:r>
      </w:hyperlink>
      <w:r w:rsidRPr="00F518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89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F518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F5189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F5189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8A0454" w:rsidRPr="00F51897" w:rsidRDefault="008A0454" w:rsidP="00F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46" w:rsidRPr="00F51897" w:rsidRDefault="00DE5A46" w:rsidP="00F5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97">
        <w:rPr>
          <w:rFonts w:ascii="Times New Roman" w:hAnsi="Times New Roman" w:cs="Times New Roman"/>
          <w:sz w:val="28"/>
          <w:szCs w:val="28"/>
        </w:rPr>
        <w:t xml:space="preserve">Собственнику жилого помещения, подлежащего изъятию, направляется </w:t>
      </w:r>
      <w:hyperlink r:id="rId9" w:history="1">
        <w:r w:rsidRPr="00F51897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F51897">
        <w:rPr>
          <w:rFonts w:ascii="Times New Roman" w:hAnsi="Times New Roman" w:cs="Times New Roman"/>
          <w:sz w:val="28"/>
          <w:szCs w:val="28"/>
        </w:rPr>
        <w:t xml:space="preserve"> о принятом </w:t>
      </w:r>
      <w:proofErr w:type="gramStart"/>
      <w:r w:rsidRPr="00F5189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51897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нужд, а также проект соглашения об изъятии недвижимости для государственных или муниципальных нужд в порядке и в сроки, которые установлены федеральным законодательством.</w:t>
      </w:r>
    </w:p>
    <w:p w:rsidR="00DE5A46" w:rsidRPr="00F51897" w:rsidRDefault="00FB1C77" w:rsidP="00F51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97">
        <w:rPr>
          <w:rFonts w:ascii="Times New Roman" w:hAnsi="Times New Roman" w:cs="Times New Roman"/>
          <w:sz w:val="28"/>
          <w:szCs w:val="28"/>
        </w:rPr>
        <w:t xml:space="preserve">Собственнику жилого помещения выплачивается  </w:t>
      </w:r>
      <w:hyperlink r:id="rId10" w:history="1">
        <w:r w:rsidR="00DE5A46" w:rsidRPr="00F51897">
          <w:rPr>
            <w:rFonts w:ascii="Times New Roman" w:hAnsi="Times New Roman" w:cs="Times New Roman"/>
            <w:color w:val="0000FF"/>
            <w:sz w:val="28"/>
            <w:szCs w:val="28"/>
          </w:rPr>
          <w:t>Возмещение</w:t>
        </w:r>
      </w:hyperlink>
      <w:r w:rsidR="00DE5A46" w:rsidRPr="00F51897">
        <w:rPr>
          <w:rFonts w:ascii="Times New Roman" w:hAnsi="Times New Roman" w:cs="Times New Roman"/>
          <w:sz w:val="28"/>
          <w:szCs w:val="28"/>
        </w:rPr>
        <w:t xml:space="preserve"> за жилое помещение, </w:t>
      </w:r>
      <w:r w:rsidRPr="00F51897">
        <w:rPr>
          <w:rFonts w:ascii="Times New Roman" w:hAnsi="Times New Roman" w:cs="Times New Roman"/>
          <w:sz w:val="28"/>
          <w:szCs w:val="28"/>
        </w:rPr>
        <w:t>определяемое в соответствии с законодательством об оценочной деятельности</w:t>
      </w:r>
    </w:p>
    <w:p w:rsidR="00DE5A46" w:rsidRPr="00F51897" w:rsidRDefault="00DE5A46" w:rsidP="00F51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97">
        <w:rPr>
          <w:rFonts w:ascii="Times New Roman" w:hAnsi="Times New Roman" w:cs="Times New Roman"/>
          <w:sz w:val="28"/>
          <w:szCs w:val="28"/>
        </w:rPr>
        <w:t xml:space="preserve">8. По соглашению с собственником жилого помещения ему может быть предоставлено взамен изымаемого жилого помещения </w:t>
      </w:r>
      <w:hyperlink r:id="rId11" w:history="1">
        <w:r w:rsidRPr="00F51897">
          <w:rPr>
            <w:rFonts w:ascii="Times New Roman" w:hAnsi="Times New Roman" w:cs="Times New Roman"/>
            <w:color w:val="0000FF"/>
            <w:sz w:val="28"/>
            <w:szCs w:val="28"/>
          </w:rPr>
          <w:t>другое</w:t>
        </w:r>
      </w:hyperlink>
      <w:r w:rsidRPr="00F51897">
        <w:rPr>
          <w:rFonts w:ascii="Times New Roman" w:hAnsi="Times New Roman" w:cs="Times New Roman"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FB1C77" w:rsidRPr="00F51897" w:rsidRDefault="00FB1C77" w:rsidP="00F51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C77" w:rsidRPr="00F51897" w:rsidRDefault="00FB1C77" w:rsidP="00F518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897">
        <w:rPr>
          <w:rFonts w:ascii="Times New Roman" w:hAnsi="Times New Roman" w:cs="Times New Roman"/>
          <w:sz w:val="28"/>
          <w:szCs w:val="28"/>
        </w:rPr>
        <w:t xml:space="preserve">Предоставляемое гражданам в связи со сносом жилого дома, другое жилое помещение по договору социального найма должно быть благоустроенным применительно к условиям соответствующего </w:t>
      </w:r>
      <w:hyperlink r:id="rId12" w:history="1">
        <w:r w:rsidRPr="00F51897">
          <w:rPr>
            <w:rFonts w:ascii="Times New Roman" w:hAnsi="Times New Roman" w:cs="Times New Roman"/>
            <w:color w:val="0000FF"/>
            <w:sz w:val="28"/>
            <w:szCs w:val="28"/>
          </w:rPr>
          <w:t>населенного пункта</w:t>
        </w:r>
      </w:hyperlink>
      <w:r w:rsidRPr="00F51897">
        <w:rPr>
          <w:rFonts w:ascii="Times New Roman" w:hAnsi="Times New Roman" w:cs="Times New Roman"/>
          <w:sz w:val="28"/>
          <w:szCs w:val="28"/>
        </w:rPr>
        <w:t xml:space="preserve">, равнозначным по общей </w:t>
      </w:r>
      <w:proofErr w:type="gramStart"/>
      <w:r w:rsidRPr="00F51897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F51897"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помещению, отвечать установленным требованиям и находиться в границах данного населенного пункта. </w:t>
      </w:r>
    </w:p>
    <w:p w:rsidR="00FB1C77" w:rsidRPr="00F51897" w:rsidRDefault="00FB1C77" w:rsidP="00F518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1C77" w:rsidRPr="00F51897" w:rsidRDefault="00FB1C77" w:rsidP="00F5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8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21.07.2007 N 185-ФЗ "О Фонде содействия реформированию жилищно-коммунального хозяйства" постановлением правительства Ханты-Мансийского автономного округа от 01.04.2019 № 104-п утверждена адресная программа по переселению граждан из аварийного жилищного фонда на 2019 – 2020 годы.</w:t>
      </w:r>
      <w:proofErr w:type="gramEnd"/>
      <w:r w:rsidRPr="00F51897">
        <w:rPr>
          <w:rFonts w:ascii="Times New Roman" w:hAnsi="Times New Roman" w:cs="Times New Roman"/>
          <w:sz w:val="28"/>
          <w:szCs w:val="28"/>
        </w:rPr>
        <w:t xml:space="preserve"> Условия указанной программы так же предусматривают предоставления возмещения за </w:t>
      </w:r>
      <w:r w:rsidR="00FB002B" w:rsidRPr="00F51897">
        <w:rPr>
          <w:rFonts w:ascii="Times New Roman" w:hAnsi="Times New Roman" w:cs="Times New Roman"/>
          <w:sz w:val="28"/>
          <w:szCs w:val="28"/>
        </w:rPr>
        <w:t>изымаемое жилое помещение</w:t>
      </w:r>
    </w:p>
    <w:sectPr w:rsidR="00FB1C77" w:rsidRPr="00F51897" w:rsidSect="00F518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0F4"/>
    <w:multiLevelType w:val="hybridMultilevel"/>
    <w:tmpl w:val="FBAA3DE6"/>
    <w:lvl w:ilvl="0" w:tplc="0254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E5704"/>
    <w:multiLevelType w:val="hybridMultilevel"/>
    <w:tmpl w:val="427A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85F"/>
    <w:rsid w:val="000B1073"/>
    <w:rsid w:val="00115D7A"/>
    <w:rsid w:val="00115FED"/>
    <w:rsid w:val="00142432"/>
    <w:rsid w:val="00197262"/>
    <w:rsid w:val="002A7AA0"/>
    <w:rsid w:val="0030532A"/>
    <w:rsid w:val="00357FEF"/>
    <w:rsid w:val="003A45B8"/>
    <w:rsid w:val="00404EC7"/>
    <w:rsid w:val="00463573"/>
    <w:rsid w:val="00474752"/>
    <w:rsid w:val="00550B4B"/>
    <w:rsid w:val="00644088"/>
    <w:rsid w:val="00663E4C"/>
    <w:rsid w:val="006D7AAE"/>
    <w:rsid w:val="0073285F"/>
    <w:rsid w:val="00821912"/>
    <w:rsid w:val="008A0454"/>
    <w:rsid w:val="009E0C69"/>
    <w:rsid w:val="00A22F29"/>
    <w:rsid w:val="00A65488"/>
    <w:rsid w:val="00A66717"/>
    <w:rsid w:val="00B03A98"/>
    <w:rsid w:val="00BC15AF"/>
    <w:rsid w:val="00C12D30"/>
    <w:rsid w:val="00D569B8"/>
    <w:rsid w:val="00DE5A46"/>
    <w:rsid w:val="00E1348D"/>
    <w:rsid w:val="00EA6F69"/>
    <w:rsid w:val="00F439EA"/>
    <w:rsid w:val="00F51897"/>
    <w:rsid w:val="00FB002B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EF"/>
  </w:style>
  <w:style w:type="paragraph" w:styleId="1">
    <w:name w:val="heading 1"/>
    <w:basedOn w:val="a"/>
    <w:link w:val="10"/>
    <w:uiPriority w:val="9"/>
    <w:qFormat/>
    <w:rsid w:val="00A65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A0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002B"/>
    <w:pPr>
      <w:ind w:left="720"/>
      <w:contextualSpacing/>
    </w:pPr>
  </w:style>
  <w:style w:type="paragraph" w:styleId="a4">
    <w:name w:val="No Spacing"/>
    <w:uiPriority w:val="1"/>
    <w:qFormat/>
    <w:rsid w:val="00FB002B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FB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209DC4CF96615DDD287637A51CCC97DC3D6F280401FA395F151DA8015F0F8723F6774E249DA205758567640B89258A7A472628A5FF830O4Q5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0209DC4CF96615DDD287637A51CCC97DC3D6F280401FA395F151DA8015F0F8723F6774E249DA205358567640B89258A7A472628A5FF830O4Q5M" TargetMode="External"/><Relationship Id="rId12" Type="http://schemas.openxmlformats.org/officeDocument/2006/relationships/hyperlink" Target="consultantplus://offline/ref=1ACB3CFD3C48449E1874BD0FB561AD048C87F62B03F33D41F1B79D99DCB96E581FC87CFB919918BC1D3E013CEF61E3B2D3038C3FB08744E0I5h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0209DC4CF96615DDD287637A51CCC97DC3D6F280401FA395F151DA8015F0F8723F6774E249DA205158567640B89258A7A472628A5FF830O4Q5M" TargetMode="External"/><Relationship Id="rId11" Type="http://schemas.openxmlformats.org/officeDocument/2006/relationships/hyperlink" Target="consultantplus://offline/ref=BF6AEAC5FA675204C1C14BFD0A6DE59EC045D5F577D0FFCD61AEB8B0C42BA5ACE9EDD6AC3AA5D6A26D5F8FD174D0BDFF06BEA8B04BA310T9V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6AEAC5FA675204C1C14BFD0A6DE59EC94AD6F377D9A2C769F7B4B2C324FABBEEA4DAAD3AA5DEAD65008AC46588B0FE19A1A9AE57A11198TE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EE83DAE4F05A94DFBB925ED1E884AB449BD94AE8193B6A1447EAFE04A3F4AFCA53DF57F92F063F1F6134706A19BC10B174621463956B3S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Неб А.К.</cp:lastModifiedBy>
  <cp:revision>8</cp:revision>
  <cp:lastPrinted>2019-10-01T08:56:00Z</cp:lastPrinted>
  <dcterms:created xsi:type="dcterms:W3CDTF">2019-10-01T13:05:00Z</dcterms:created>
  <dcterms:modified xsi:type="dcterms:W3CDTF">2020-02-25T05:37:00Z</dcterms:modified>
</cp:coreProperties>
</file>